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8A8" w:rsidRPr="00CC001E" w:rsidRDefault="001558A8" w:rsidP="00700585">
      <w:pPr>
        <w:jc w:val="both"/>
        <w:rPr>
          <w:i/>
          <w:color w:val="2E2E2E"/>
        </w:rPr>
      </w:pPr>
      <w:r w:rsidRPr="00CC001E">
        <w:rPr>
          <w:i/>
          <w:color w:val="2E2E2E"/>
          <w:u w:val="single"/>
        </w:rPr>
        <w:t>Course Title</w:t>
      </w:r>
      <w:r w:rsidRPr="00CC001E">
        <w:rPr>
          <w:i/>
          <w:color w:val="2E2E2E"/>
        </w:rPr>
        <w:t>: Fisheries Management Governance</w:t>
      </w:r>
    </w:p>
    <w:p w:rsidR="00700585" w:rsidRPr="00CC001E" w:rsidRDefault="00CC001E" w:rsidP="00700585">
      <w:pPr>
        <w:jc w:val="both"/>
        <w:rPr>
          <w:color w:val="2E2E2E"/>
        </w:rPr>
      </w:pPr>
      <w:r w:rsidRPr="00CC001E">
        <w:rPr>
          <w:i/>
          <w:color w:val="2E2E2E"/>
          <w:u w:val="single"/>
        </w:rPr>
        <w:t>Course Description</w:t>
      </w:r>
      <w:r>
        <w:rPr>
          <w:i/>
          <w:color w:val="2E2E2E"/>
        </w:rPr>
        <w:t xml:space="preserve">: </w:t>
      </w:r>
      <w:r w:rsidR="00700585" w:rsidRPr="00CC001E">
        <w:rPr>
          <w:i/>
          <w:color w:val="2E2E2E"/>
        </w:rPr>
        <w:t xml:space="preserve">Fisheries </w:t>
      </w:r>
      <w:r w:rsidR="001558A8" w:rsidRPr="00CC001E">
        <w:rPr>
          <w:i/>
          <w:color w:val="2E2E2E"/>
        </w:rPr>
        <w:t xml:space="preserve">Management </w:t>
      </w:r>
      <w:r w:rsidR="00700585" w:rsidRPr="00CC001E">
        <w:rPr>
          <w:i/>
          <w:color w:val="2E2E2E"/>
        </w:rPr>
        <w:t>Governance</w:t>
      </w:r>
      <w:r w:rsidR="00700585" w:rsidRPr="00CC001E">
        <w:rPr>
          <w:color w:val="2E2E2E"/>
        </w:rPr>
        <w:t xml:space="preserve"> takes a look at one of the world’s most valuable natural resources through a social sciences lens.  The course</w:t>
      </w:r>
      <w:r w:rsidR="008942A0" w:rsidRPr="00CC001E">
        <w:rPr>
          <w:color w:val="2E2E2E"/>
        </w:rPr>
        <w:t xml:space="preserve"> is intended to complement </w:t>
      </w:r>
      <w:r w:rsidR="008B0BD2" w:rsidRPr="00CC001E">
        <w:rPr>
          <w:color w:val="2E2E2E"/>
        </w:rPr>
        <w:t xml:space="preserve">first-year university </w:t>
      </w:r>
      <w:r w:rsidR="008942A0" w:rsidRPr="00CC001E">
        <w:rPr>
          <w:color w:val="2E2E2E"/>
        </w:rPr>
        <w:t>b</w:t>
      </w:r>
      <w:r w:rsidR="008B0BD2" w:rsidRPr="00CC001E">
        <w:rPr>
          <w:color w:val="2E2E2E"/>
        </w:rPr>
        <w:t>iology and ecology courses</w:t>
      </w:r>
      <w:r w:rsidR="008942A0" w:rsidRPr="00CC001E">
        <w:rPr>
          <w:color w:val="2E2E2E"/>
        </w:rPr>
        <w:t xml:space="preserve"> </w:t>
      </w:r>
      <w:r w:rsidR="008B0BD2" w:rsidRPr="00CC001E">
        <w:rPr>
          <w:color w:val="2E2E2E"/>
        </w:rPr>
        <w:t xml:space="preserve">incorporated in </w:t>
      </w:r>
      <w:r w:rsidR="008942A0" w:rsidRPr="00CC001E">
        <w:rPr>
          <w:color w:val="2E2E2E"/>
        </w:rPr>
        <w:t xml:space="preserve">science-based degrees such as fisheries and wildlife management.  </w:t>
      </w:r>
      <w:r>
        <w:rPr>
          <w:color w:val="2E2E2E"/>
        </w:rPr>
        <w:t>Course c</w:t>
      </w:r>
      <w:bookmarkStart w:id="0" w:name="_GoBack"/>
      <w:bookmarkEnd w:id="0"/>
      <w:r w:rsidR="00CC68F9" w:rsidRPr="00CC001E">
        <w:rPr>
          <w:color w:val="2E2E2E"/>
        </w:rPr>
        <w:t>ontent focuses on fish as a resource of great value economically, socially, and culturally.  Students are introduced to important topics such as: day-to-day considerations and issues faced by fisheries resource managers; politics of fisheries management among sovereign nat</w:t>
      </w:r>
      <w:r w:rsidR="001B1CD6" w:rsidRPr="00CC001E">
        <w:rPr>
          <w:color w:val="2E2E2E"/>
        </w:rPr>
        <w:t xml:space="preserve">ions; </w:t>
      </w:r>
      <w:r w:rsidR="00A768E1" w:rsidRPr="00CC001E">
        <w:rPr>
          <w:color w:val="2E2E2E"/>
        </w:rPr>
        <w:t xml:space="preserve">institutional </w:t>
      </w:r>
      <w:r w:rsidR="00BE156B" w:rsidRPr="00CC001E">
        <w:rPr>
          <w:color w:val="2E2E2E"/>
        </w:rPr>
        <w:t xml:space="preserve">and co-management </w:t>
      </w:r>
      <w:r w:rsidR="00A768E1" w:rsidRPr="00CC001E">
        <w:rPr>
          <w:color w:val="2E2E2E"/>
        </w:rPr>
        <w:t>arrangements</w:t>
      </w:r>
      <w:r w:rsidR="001B1CD6" w:rsidRPr="00CC001E">
        <w:rPr>
          <w:color w:val="2E2E2E"/>
        </w:rPr>
        <w:t xml:space="preserve"> among local, federal, aboriginal jurisdictions</w:t>
      </w:r>
      <w:r w:rsidR="00A768E1" w:rsidRPr="00CC001E">
        <w:rPr>
          <w:color w:val="2E2E2E"/>
        </w:rPr>
        <w:t xml:space="preserve">; </w:t>
      </w:r>
      <w:r w:rsidR="002A22B9" w:rsidRPr="00CC001E">
        <w:rPr>
          <w:color w:val="2E2E2E"/>
        </w:rPr>
        <w:t>values and principles guiding policy development; ecosystem-based management considerations; and the role of enforcement in fisheries management.</w:t>
      </w:r>
      <w:r w:rsidR="00D11B96" w:rsidRPr="00CC001E">
        <w:rPr>
          <w:color w:val="2E2E2E"/>
        </w:rPr>
        <w:t xml:space="preserve">  The Laurentian Great Lakes are used as a case study into complex resource management among eight United States American states, a Canadian provincial government, U.S. and Canadian federal governments, and U.S tribal agents sharing management of a $7 billion freshwater fishery.</w:t>
      </w:r>
      <w:r w:rsidR="008051F6" w:rsidRPr="00CC001E">
        <w:rPr>
          <w:color w:val="2E2E2E"/>
        </w:rPr>
        <w:t xml:space="preserve"> </w:t>
      </w:r>
      <w:r w:rsidR="00D11B96" w:rsidRPr="00CC001E">
        <w:rPr>
          <w:color w:val="2E2E2E"/>
        </w:rPr>
        <w:t xml:space="preserve"> </w:t>
      </w:r>
      <w:r w:rsidR="001558A8" w:rsidRPr="00CC001E">
        <w:rPr>
          <w:color w:val="2E2E2E"/>
        </w:rPr>
        <w:t>A second case study on co-management of narwhal, a medium-sized tusked whale that lives year round in the Arctic, may also be presented.</w:t>
      </w:r>
    </w:p>
    <w:p w:rsidR="00DE786D" w:rsidRPr="00CC001E" w:rsidRDefault="00CC001E" w:rsidP="00DE786D">
      <w:pPr>
        <w:spacing w:line="240" w:lineRule="auto"/>
        <w:jc w:val="both"/>
      </w:pPr>
      <w:r w:rsidRPr="00CC001E">
        <w:rPr>
          <w:i/>
          <w:u w:val="single"/>
        </w:rPr>
        <w:t>Biographical S</w:t>
      </w:r>
      <w:r w:rsidR="001558A8" w:rsidRPr="00CC001E">
        <w:rPr>
          <w:i/>
          <w:u w:val="single"/>
        </w:rPr>
        <w:t>ketch</w:t>
      </w:r>
      <w:r w:rsidR="001558A8" w:rsidRPr="00CC001E">
        <w:rPr>
          <w:i/>
        </w:rPr>
        <w:t xml:space="preserve">: </w:t>
      </w:r>
      <w:r w:rsidR="00DE786D" w:rsidRPr="00CC001E">
        <w:t>Robert (Bob) Lambe</w:t>
      </w:r>
      <w:r w:rsidR="00DE786D" w:rsidRPr="00CC001E">
        <w:rPr>
          <w:i/>
        </w:rPr>
        <w:t xml:space="preserve"> </w:t>
      </w:r>
      <w:r w:rsidR="00DE786D" w:rsidRPr="00CC001E">
        <w:t xml:space="preserve">is the Executive Secretary at the Great Lakes Fishery Commission, a Canada-U.S. organization established by both countries in 1955 to coordinate fisheries research, fisheries management and invasive species management.  Prior to his current posting, Mr. Lambe served as Executive Director at the Canada-Ontario Invasive Species Center and as Regional Director General at the Canadian Department of Fisheries and Oceans.  Mr. Lambe holds a </w:t>
      </w:r>
      <w:proofErr w:type="spellStart"/>
      <w:proofErr w:type="gramStart"/>
      <w:r w:rsidR="00DE786D" w:rsidRPr="00CC001E">
        <w:t>masters</w:t>
      </w:r>
      <w:proofErr w:type="spellEnd"/>
      <w:proofErr w:type="gramEnd"/>
      <w:r w:rsidR="00DE786D" w:rsidRPr="00CC001E">
        <w:t xml:space="preserve"> degree in business (MBA) and a degree in electronic engineering technology.  He has considerable experience in the areas of fisheries management and policy development.  His work includes a leadership role in environmental reviews of early oil sands development projects in </w:t>
      </w:r>
      <w:r w:rsidRPr="00CC001E">
        <w:t xml:space="preserve">Western </w:t>
      </w:r>
      <w:r w:rsidR="00DE786D" w:rsidRPr="00CC001E">
        <w:t xml:space="preserve">Canada </w:t>
      </w:r>
      <w:r w:rsidRPr="00CC001E">
        <w:t xml:space="preserve">(Alberta) </w:t>
      </w:r>
      <w:r w:rsidR="00DE786D" w:rsidRPr="00CC001E">
        <w:t xml:space="preserve">at a time when considerable tension existed between </w:t>
      </w:r>
      <w:r w:rsidRPr="00CC001E">
        <w:t>mining development and aquatic habitat protection.</w:t>
      </w:r>
    </w:p>
    <w:p w:rsidR="001558A8" w:rsidRDefault="001558A8" w:rsidP="001558A8">
      <w:pPr>
        <w:spacing w:line="240" w:lineRule="auto"/>
        <w:rPr>
          <w:i/>
        </w:rPr>
      </w:pPr>
      <w:r w:rsidRPr="00CC001E">
        <w:rPr>
          <w:i/>
          <w:u w:val="single"/>
        </w:rPr>
        <w:t>Enrollment</w:t>
      </w:r>
      <w:r w:rsidRPr="00CC001E">
        <w:t>: the class wil</w:t>
      </w:r>
      <w:r w:rsidR="00CC001E" w:rsidRPr="00CC001E">
        <w:t>l be limited to 50 students</w:t>
      </w:r>
    </w:p>
    <w:p w:rsidR="001558A8" w:rsidRDefault="001558A8">
      <w:pPr>
        <w:rPr>
          <w:color w:val="2E2E2E"/>
          <w:sz w:val="20"/>
          <w:szCs w:val="20"/>
        </w:rPr>
      </w:pPr>
    </w:p>
    <w:p w:rsidR="001558A8" w:rsidRDefault="001558A8">
      <w:pPr>
        <w:rPr>
          <w:color w:val="2E2E2E"/>
          <w:sz w:val="20"/>
          <w:szCs w:val="20"/>
        </w:rPr>
      </w:pPr>
    </w:p>
    <w:sectPr w:rsidR="001558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9C0CD5"/>
    <w:multiLevelType w:val="hybridMultilevel"/>
    <w:tmpl w:val="2CD2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20"/>
    <w:rsid w:val="001558A8"/>
    <w:rsid w:val="001B1CD6"/>
    <w:rsid w:val="002A22B9"/>
    <w:rsid w:val="00410D5F"/>
    <w:rsid w:val="00700585"/>
    <w:rsid w:val="0077371D"/>
    <w:rsid w:val="008051F6"/>
    <w:rsid w:val="008942A0"/>
    <w:rsid w:val="008B0BD2"/>
    <w:rsid w:val="00A65820"/>
    <w:rsid w:val="00A768E1"/>
    <w:rsid w:val="00BE156B"/>
    <w:rsid w:val="00CC001E"/>
    <w:rsid w:val="00CC68F9"/>
    <w:rsid w:val="00D11B96"/>
    <w:rsid w:val="00DE7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AF506B-2FEE-4117-A3F5-A75E5ED9D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A65820"/>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A65820"/>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65772">
      <w:bodyDiv w:val="1"/>
      <w:marLeft w:val="0"/>
      <w:marRight w:val="0"/>
      <w:marTop w:val="0"/>
      <w:marBottom w:val="0"/>
      <w:divBdr>
        <w:top w:val="none" w:sz="0" w:space="0" w:color="auto"/>
        <w:left w:val="none" w:sz="0" w:space="0" w:color="auto"/>
        <w:bottom w:val="none" w:sz="0" w:space="0" w:color="auto"/>
        <w:right w:val="none" w:sz="0" w:space="0" w:color="auto"/>
      </w:divBdr>
    </w:div>
    <w:div w:id="192815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 Lambe</dc:creator>
  <cp:keywords/>
  <dc:description/>
  <cp:lastModifiedBy>Bob Lambe</cp:lastModifiedBy>
  <cp:revision>7</cp:revision>
  <dcterms:created xsi:type="dcterms:W3CDTF">2015-04-19T19:38:00Z</dcterms:created>
  <dcterms:modified xsi:type="dcterms:W3CDTF">2015-05-29T12:33:00Z</dcterms:modified>
</cp:coreProperties>
</file>